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400"/>
        <w:gridCol w:w="450"/>
        <w:gridCol w:w="3060"/>
        <w:gridCol w:w="270"/>
        <w:gridCol w:w="900"/>
        <w:gridCol w:w="180"/>
        <w:gridCol w:w="270"/>
        <w:gridCol w:w="236"/>
        <w:gridCol w:w="1129"/>
        <w:gridCol w:w="255"/>
        <w:gridCol w:w="900"/>
        <w:gridCol w:w="270"/>
        <w:gridCol w:w="894"/>
        <w:gridCol w:w="6"/>
        <w:gridCol w:w="270"/>
      </w:tblGrid>
      <w:tr w:rsidR="00BC7C94" w:rsidRPr="00362D8C" w:rsidTr="000D7192">
        <w:trPr>
          <w:trHeight w:val="440"/>
          <w:tblHeader/>
        </w:trPr>
        <w:tc>
          <w:tcPr>
            <w:tcW w:w="8338" w:type="dxa"/>
            <w:gridSpan w:val="12"/>
            <w:tcBorders>
              <w:bottom w:val="single" w:sz="4" w:space="0" w:color="auto"/>
              <w:right w:val="nil"/>
            </w:tcBorders>
            <w:shd w:val="clear" w:color="auto" w:fill="0070C0"/>
            <w:tcMar>
              <w:left w:w="58" w:type="dxa"/>
              <w:right w:w="0" w:type="dxa"/>
            </w:tcMar>
            <w:vAlign w:val="center"/>
          </w:tcPr>
          <w:p w:rsidR="00BC7C94" w:rsidRPr="001314BA" w:rsidRDefault="00BC7C94" w:rsidP="001314BA">
            <w:pPr>
              <w:pStyle w:val="BodyText"/>
              <w:spacing w:line="240" w:lineRule="auto"/>
              <w:jc w:val="center"/>
              <w:rPr>
                <w:rFonts w:cs="Arial"/>
                <w:b/>
                <w:color w:val="FFFFFF"/>
                <w:sz w:val="20"/>
                <w:szCs w:val="16"/>
              </w:rPr>
            </w:pPr>
            <w:r w:rsidRPr="001314BA">
              <w:rPr>
                <w:rFonts w:cs="Arial"/>
                <w:b/>
                <w:color w:val="FFFFFF"/>
                <w:sz w:val="32"/>
                <w:szCs w:val="16"/>
              </w:rPr>
              <w:t>SPONSOR REVIEW</w:t>
            </w:r>
          </w:p>
        </w:tc>
        <w:tc>
          <w:tcPr>
            <w:tcW w:w="116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70C0"/>
            <w:tcMar>
              <w:left w:w="58" w:type="dxa"/>
              <w:right w:w="0" w:type="dxa"/>
            </w:tcMar>
            <w:vAlign w:val="center"/>
          </w:tcPr>
          <w:p w:rsidR="00BC7C94" w:rsidRPr="001314BA" w:rsidRDefault="00BC7C94" w:rsidP="001314BA">
            <w:pPr>
              <w:pStyle w:val="BodyText"/>
              <w:spacing w:line="240" w:lineRule="auto"/>
              <w:jc w:val="center"/>
              <w:rPr>
                <w:rFonts w:cs="Arial"/>
                <w:b/>
                <w:color w:val="FFFFFF"/>
                <w:sz w:val="20"/>
                <w:szCs w:val="16"/>
              </w:rPr>
            </w:pPr>
            <w:r w:rsidRPr="001314BA">
              <w:rPr>
                <w:rFonts w:cs="Arial"/>
                <w:b/>
                <w:color w:val="FFFFFF"/>
                <w:sz w:val="20"/>
                <w:szCs w:val="16"/>
              </w:rPr>
              <w:t>Page 1 of 2</w:t>
            </w:r>
          </w:p>
        </w:tc>
        <w:tc>
          <w:tcPr>
            <w:tcW w:w="276" w:type="dxa"/>
            <w:gridSpan w:val="2"/>
            <w:tcBorders>
              <w:left w:val="nil"/>
              <w:bottom w:val="single" w:sz="4" w:space="0" w:color="auto"/>
            </w:tcBorders>
            <w:shd w:val="clear" w:color="auto" w:fill="0070C0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color w:val="FFFFFF"/>
                <w:sz w:val="16"/>
                <w:szCs w:val="16"/>
              </w:rPr>
            </w:pPr>
          </w:p>
        </w:tc>
      </w:tr>
      <w:tr w:rsidR="00BC7C94" w:rsidRPr="00362D8C" w:rsidTr="00C67196">
        <w:trPr>
          <w:trHeight w:val="206"/>
          <w:tblHeader/>
        </w:trPr>
        <w:tc>
          <w:tcPr>
            <w:tcW w:w="68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Project: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Team Name: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trHeight w:hRule="exact" w:val="144"/>
          <w:tblHeader/>
        </w:trPr>
        <w:tc>
          <w:tcPr>
            <w:tcW w:w="6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tblHeader/>
        </w:trPr>
        <w:tc>
          <w:tcPr>
            <w:tcW w:w="113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Team Leader: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Reviewer: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Review Date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trHeight w:hRule="exact" w:val="144"/>
          <w:tblHeader/>
        </w:trPr>
        <w:tc>
          <w:tcPr>
            <w:tcW w:w="113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1314BA">
        <w:trPr>
          <w:tblHeader/>
        </w:trPr>
        <w:tc>
          <w:tcPr>
            <w:tcW w:w="9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7C94" w:rsidRPr="001314BA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314BA">
              <w:rPr>
                <w:rFonts w:cs="Arial"/>
                <w:b/>
                <w:sz w:val="24"/>
              </w:rPr>
              <w:t>DMAIC Checklist</w:t>
            </w:r>
          </w:p>
        </w:tc>
      </w:tr>
      <w:tr w:rsidR="00BC7C94" w:rsidRPr="00362D8C" w:rsidTr="00C67196">
        <w:trPr>
          <w:tblHeader/>
        </w:trPr>
        <w:tc>
          <w:tcPr>
            <w:tcW w:w="9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362D8C">
              <w:rPr>
                <w:rFonts w:cs="Arial"/>
                <w:i/>
                <w:sz w:val="24"/>
                <w:szCs w:val="24"/>
              </w:rPr>
              <w:br w:type="page"/>
            </w:r>
            <w:r w:rsidRPr="00362D8C">
              <w:rPr>
                <w:rFonts w:cs="Arial"/>
                <w:b/>
                <w:i/>
                <w:sz w:val="16"/>
                <w:szCs w:val="16"/>
              </w:rPr>
              <w:t xml:space="preserve">Instructions: </w:t>
            </w:r>
            <w:r w:rsidRPr="00362D8C">
              <w:rPr>
                <w:rFonts w:cs="Arial"/>
                <w:i/>
                <w:sz w:val="16"/>
                <w:szCs w:val="16"/>
              </w:rPr>
              <w:t>Where checkpoints are met, mark “</w:t>
            </w:r>
            <w:r w:rsidRPr="00362D8C">
              <w:rPr>
                <w:rFonts w:cs="Arial"/>
                <w:b/>
                <w:i/>
                <w:sz w:val="16"/>
                <w:szCs w:val="16"/>
              </w:rPr>
              <w:sym w:font="Wingdings" w:char="F0FC"/>
            </w:r>
            <w:r w:rsidRPr="00362D8C">
              <w:rPr>
                <w:rFonts w:cs="Arial"/>
                <w:b/>
                <w:i/>
                <w:sz w:val="16"/>
                <w:szCs w:val="16"/>
              </w:rPr>
              <w:t>”</w:t>
            </w:r>
            <w:r w:rsidRPr="00362D8C">
              <w:rPr>
                <w:rFonts w:cs="Arial"/>
                <w:i/>
                <w:sz w:val="16"/>
                <w:szCs w:val="16"/>
              </w:rPr>
              <w:t xml:space="preserve"> off checkpoints and provide comments as (+) strengths and/or (-) opportunities to improve.</w:t>
            </w:r>
          </w:p>
        </w:tc>
      </w:tr>
      <w:tr w:rsidR="00BC7C94" w:rsidRPr="00362D8C" w:rsidTr="001314BA">
        <w:trPr>
          <w:trHeight w:val="386"/>
          <w:tblHeader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Step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Objectives and Checkpoints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w w:val="90"/>
                <w:sz w:val="16"/>
                <w:szCs w:val="16"/>
              </w:rPr>
            </w:pPr>
            <w:r w:rsidRPr="00362D8C">
              <w:rPr>
                <w:rFonts w:cs="Arial"/>
                <w:b/>
                <w:w w:val="90"/>
                <w:sz w:val="16"/>
                <w:szCs w:val="16"/>
              </w:rPr>
              <w:t>Review Comments</w:t>
            </w:r>
          </w:p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w w:val="90"/>
                <w:sz w:val="16"/>
                <w:szCs w:val="16"/>
              </w:rPr>
            </w:pPr>
            <w:r w:rsidRPr="00362D8C">
              <w:rPr>
                <w:rFonts w:cs="Arial"/>
                <w:b/>
                <w:w w:val="90"/>
                <w:sz w:val="16"/>
                <w:szCs w:val="16"/>
              </w:rPr>
              <w:t>(+) Strengths</w:t>
            </w:r>
          </w:p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w w:val="90"/>
                <w:sz w:val="16"/>
                <w:szCs w:val="16"/>
              </w:rPr>
            </w:pPr>
            <w:r w:rsidRPr="00362D8C">
              <w:rPr>
                <w:rFonts w:cs="Arial"/>
                <w:b/>
                <w:w w:val="90"/>
                <w:sz w:val="16"/>
                <w:szCs w:val="16"/>
              </w:rPr>
              <w:t>(-) Opportunities To Improve</w:t>
            </w:r>
          </w:p>
        </w:tc>
        <w:bookmarkStart w:id="0" w:name="_GoBack"/>
        <w:bookmarkEnd w:id="0"/>
      </w:tr>
      <w:tr w:rsidR="00BC7C94" w:rsidRPr="00362D8C" w:rsidTr="001314BA"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PLAN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Step 1</w:t>
            </w:r>
          </w:p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Define</w:t>
            </w:r>
          </w:p>
        </w:tc>
        <w:tc>
          <w:tcPr>
            <w:tcW w:w="9090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Objective: Demonstrate the importance of improvement needs in measurable terms.</w:t>
            </w: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outlineLvl w:val="0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stakeholder and need were identified.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 w:val="restart"/>
            <w:shd w:val="clear" w:color="auto" w:fill="auto"/>
            <w:tcMar>
              <w:left w:w="29" w:type="dxa"/>
              <w:right w:w="14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An indicator measuring our performance in meeting the need was developed.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A theme statement consistent with the indicator was selected.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A schedule for completing the five DMAIC steps was developed.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sponsor signed off on the project’s purpose, scope, and significance.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Step 2</w:t>
            </w:r>
          </w:p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Measure</w:t>
            </w:r>
          </w:p>
        </w:tc>
        <w:tc>
          <w:tcPr>
            <w:tcW w:w="909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BC7C94" w:rsidRPr="00A667F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4"/>
                <w:szCs w:val="14"/>
              </w:rPr>
            </w:pPr>
            <w:r w:rsidRPr="00A667FC">
              <w:rPr>
                <w:rFonts w:cs="Arial"/>
                <w:b/>
                <w:sz w:val="14"/>
                <w:szCs w:val="14"/>
              </w:rPr>
              <w:t>Objective: Narrow the project’s focus and develop the measurement system, problem statement, and target.</w:t>
            </w: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Measurement and data collection systems were developed.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theme was stratified from various viewpoints and a significant problem was chosen.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A target for improvement was established based on the stakeholder's need.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impact of the target on the theme indicator was determined.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A problem statement that addressed the gap between the actual and target values was developed.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sponsor signed off on the project’s focus and target.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Step 3</w:t>
            </w:r>
          </w:p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Analyze</w:t>
            </w:r>
          </w:p>
        </w:tc>
        <w:tc>
          <w:tcPr>
            <w:tcW w:w="909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BC7C94" w:rsidRPr="00A667F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4"/>
                <w:szCs w:val="14"/>
              </w:rPr>
            </w:pPr>
            <w:r w:rsidRPr="00A667FC">
              <w:rPr>
                <w:rFonts w:cs="Arial"/>
                <w:b/>
                <w:sz w:val="14"/>
                <w:szCs w:val="14"/>
              </w:rPr>
              <w:t>Objective: Identify and verify the root causes.</w:t>
            </w:r>
          </w:p>
        </w:tc>
      </w:tr>
      <w:tr w:rsidR="00BC7C94" w:rsidRPr="00362D8C" w:rsidTr="001314BA">
        <w:trPr>
          <w:cantSplit/>
          <w:trHeight w:val="28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Cause and effect analysis was taken to the root level.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 w:val="restart"/>
            <w:shd w:val="clear" w:color="auto" w:fill="auto"/>
            <w:tcMar>
              <w:left w:w="58" w:type="dxa"/>
              <w:right w:w="58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1314BA">
        <w:trPr>
          <w:cantSplit/>
          <w:trHeight w:val="28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Potential causes most likely to have the greatest impact on the problem were selected.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1314BA">
        <w:trPr>
          <w:cantSplit/>
          <w:trHeight w:val="28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A relationship between the root causes and the problem was verified with data.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1314BA">
        <w:trPr>
          <w:cantSplit/>
          <w:trHeight w:val="28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impact of each root cause on the gap was determined.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1314BA">
        <w:trPr>
          <w:cantSplit/>
          <w:trHeight w:val="28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sponsor signed off on the verified root causes and impact on the gap.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Step 4</w:t>
            </w:r>
          </w:p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Improve</w:t>
            </w:r>
          </w:p>
        </w:tc>
        <w:tc>
          <w:tcPr>
            <w:tcW w:w="909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BC7C94" w:rsidRPr="00A667F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4"/>
                <w:szCs w:val="14"/>
              </w:rPr>
            </w:pPr>
            <w:r w:rsidRPr="00A667FC">
              <w:rPr>
                <w:rFonts w:cs="Arial"/>
                <w:b/>
                <w:sz w:val="14"/>
                <w:szCs w:val="14"/>
              </w:rPr>
              <w:t>Objective: Develop and implement countermeasures to eliminate the verified root causes.</w:t>
            </w: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Countermeasures were selected to address verified root causes.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 w:val="restart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method for selecting the appropriate practical methods was clear and considered effectiveness and feasibility.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Barriers and aids were determined for countermeasures worth implementing.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action plan reflected accountability and schedule.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DO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Implemented and evaluated a test pilot plan to determine the capability to achieve the target established in the Problem Statement.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8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Incorporated lessons learned from the pilot into the full-scale action plan.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1314BA">
        <w:trPr>
          <w:cantSplit/>
          <w:trHeight w:val="431"/>
        </w:trPr>
        <w:tc>
          <w:tcPr>
            <w:tcW w:w="288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shd w:val="clear" w:color="auto" w:fill="auto"/>
            <w:tcMar>
              <w:left w:w="58" w:type="dxa"/>
              <w:right w:w="58" w:type="dxa"/>
            </w:tcMar>
          </w:tcPr>
          <w:p w:rsidR="00BC7C94" w:rsidRPr="00A667FC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A667FC">
              <w:rPr>
                <w:sz w:val="14"/>
                <w:szCs w:val="14"/>
              </w:rPr>
              <w:t>The sponsor signed off on the action plan and expected results.</w:t>
            </w:r>
          </w:p>
        </w:tc>
        <w:tc>
          <w:tcPr>
            <w:tcW w:w="270" w:type="dxa"/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8"/>
            <w:vMerge/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BC7C94" w:rsidRDefault="00BC7C94"/>
    <w:p w:rsidR="00BC7C94" w:rsidRDefault="00BC7C94">
      <w:pPr>
        <w:spacing w:after="200"/>
      </w:pPr>
      <w:r>
        <w:br w:type="page"/>
      </w:r>
    </w:p>
    <w:tbl>
      <w:tblPr>
        <w:tblW w:w="981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270"/>
        <w:gridCol w:w="180"/>
        <w:gridCol w:w="180"/>
        <w:gridCol w:w="270"/>
        <w:gridCol w:w="1890"/>
        <w:gridCol w:w="720"/>
        <w:gridCol w:w="450"/>
        <w:gridCol w:w="270"/>
        <w:gridCol w:w="140"/>
        <w:gridCol w:w="261"/>
        <w:gridCol w:w="139"/>
        <w:gridCol w:w="360"/>
        <w:gridCol w:w="180"/>
        <w:gridCol w:w="270"/>
        <w:gridCol w:w="126"/>
        <w:gridCol w:w="54"/>
        <w:gridCol w:w="882"/>
        <w:gridCol w:w="468"/>
        <w:gridCol w:w="90"/>
        <w:gridCol w:w="378"/>
        <w:gridCol w:w="522"/>
        <w:gridCol w:w="270"/>
        <w:gridCol w:w="144"/>
        <w:gridCol w:w="750"/>
        <w:gridCol w:w="276"/>
      </w:tblGrid>
      <w:tr w:rsidR="00BC7C94" w:rsidRPr="00362D8C" w:rsidTr="000D7192">
        <w:trPr>
          <w:trHeight w:val="440"/>
          <w:tblHeader/>
        </w:trPr>
        <w:tc>
          <w:tcPr>
            <w:tcW w:w="8370" w:type="dxa"/>
            <w:gridSpan w:val="22"/>
            <w:tcBorders>
              <w:bottom w:val="single" w:sz="4" w:space="0" w:color="auto"/>
              <w:right w:val="nil"/>
            </w:tcBorders>
            <w:shd w:val="clear" w:color="auto" w:fill="0070C0"/>
            <w:tcMar>
              <w:left w:w="58" w:type="dxa"/>
              <w:right w:w="0" w:type="dxa"/>
            </w:tcMar>
            <w:vAlign w:val="center"/>
          </w:tcPr>
          <w:p w:rsidR="00BC7C94" w:rsidRPr="000D7192" w:rsidRDefault="00BC7C94" w:rsidP="001314BA">
            <w:pPr>
              <w:pStyle w:val="BodyText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32"/>
                <w:szCs w:val="16"/>
              </w:rPr>
            </w:pPr>
            <w:r w:rsidRPr="000D7192">
              <w:rPr>
                <w:rFonts w:cs="Arial"/>
                <w:b/>
                <w:color w:val="FFFFFF" w:themeColor="background1"/>
                <w:sz w:val="32"/>
                <w:szCs w:val="16"/>
              </w:rPr>
              <w:lastRenderedPageBreak/>
              <w:t>SPONSOR REVIEW</w:t>
            </w:r>
          </w:p>
        </w:tc>
        <w:tc>
          <w:tcPr>
            <w:tcW w:w="116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0070C0"/>
            <w:tcMar>
              <w:left w:w="58" w:type="dxa"/>
              <w:right w:w="0" w:type="dxa"/>
            </w:tcMar>
            <w:vAlign w:val="center"/>
          </w:tcPr>
          <w:p w:rsidR="00BC7C94" w:rsidRPr="000D7192" w:rsidRDefault="00BC7C94" w:rsidP="001314BA">
            <w:pPr>
              <w:pStyle w:val="BodyText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6"/>
              </w:rPr>
            </w:pPr>
            <w:r w:rsidRPr="000D7192">
              <w:rPr>
                <w:rFonts w:cs="Arial"/>
                <w:b/>
                <w:color w:val="FFFFFF" w:themeColor="background1"/>
                <w:sz w:val="20"/>
                <w:szCs w:val="16"/>
              </w:rPr>
              <w:t>Page 2 of 2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</w:tcBorders>
            <w:shd w:val="clear" w:color="auto" w:fill="0070C0"/>
            <w:vAlign w:val="center"/>
          </w:tcPr>
          <w:p w:rsidR="00BC7C94" w:rsidRPr="001314BA" w:rsidRDefault="00BC7C94" w:rsidP="001314BA">
            <w:pPr>
              <w:pStyle w:val="BodyText"/>
              <w:spacing w:line="240" w:lineRule="auto"/>
              <w:jc w:val="center"/>
              <w:rPr>
                <w:rFonts w:cs="Arial"/>
                <w:color w:val="FFFFFF"/>
                <w:sz w:val="20"/>
                <w:szCs w:val="16"/>
              </w:rPr>
            </w:pPr>
          </w:p>
        </w:tc>
      </w:tr>
      <w:tr w:rsidR="00BC7C94" w:rsidRPr="00362D8C" w:rsidTr="00C67196">
        <w:trPr>
          <w:trHeight w:val="206"/>
          <w:tblHeader/>
        </w:trPr>
        <w:tc>
          <w:tcPr>
            <w:tcW w:w="72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Project: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Team Name:</w:t>
            </w:r>
          </w:p>
        </w:tc>
        <w:tc>
          <w:tcPr>
            <w:tcW w:w="3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trHeight w:hRule="exact" w:val="144"/>
          <w:tblHeader/>
        </w:trPr>
        <w:tc>
          <w:tcPr>
            <w:tcW w:w="72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5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tblHeader/>
        </w:trPr>
        <w:tc>
          <w:tcPr>
            <w:tcW w:w="117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Team Leader: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Reviewer: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Review Date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trHeight w:hRule="exact" w:val="144"/>
          <w:tblHeader/>
        </w:trPr>
        <w:tc>
          <w:tcPr>
            <w:tcW w:w="117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43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1314BA">
        <w:trPr>
          <w:tblHeader/>
        </w:trPr>
        <w:tc>
          <w:tcPr>
            <w:tcW w:w="9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7C94" w:rsidRPr="001314BA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314BA">
              <w:rPr>
                <w:rFonts w:cs="Arial"/>
                <w:b/>
                <w:sz w:val="24"/>
              </w:rPr>
              <w:t>DMAIC Checklist</w:t>
            </w:r>
          </w:p>
        </w:tc>
      </w:tr>
      <w:tr w:rsidR="00BC7C94" w:rsidRPr="00362D8C" w:rsidTr="00C67196">
        <w:trPr>
          <w:tblHeader/>
        </w:trPr>
        <w:tc>
          <w:tcPr>
            <w:tcW w:w="9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sz w:val="24"/>
                <w:szCs w:val="24"/>
              </w:rPr>
              <w:br w:type="page"/>
            </w:r>
            <w:r w:rsidRPr="00362D8C">
              <w:rPr>
                <w:rFonts w:cs="Arial"/>
                <w:b/>
                <w:i/>
                <w:sz w:val="16"/>
                <w:szCs w:val="16"/>
              </w:rPr>
              <w:t xml:space="preserve">Instructions: </w:t>
            </w:r>
            <w:r w:rsidRPr="00362D8C">
              <w:rPr>
                <w:rFonts w:cs="Arial"/>
                <w:i/>
                <w:sz w:val="16"/>
                <w:szCs w:val="16"/>
              </w:rPr>
              <w:t>Where checkpoints are met, mark “</w:t>
            </w:r>
            <w:r w:rsidRPr="00362D8C">
              <w:rPr>
                <w:rFonts w:cs="Arial"/>
                <w:b/>
                <w:i/>
                <w:sz w:val="16"/>
                <w:szCs w:val="16"/>
              </w:rPr>
              <w:sym w:font="Wingdings" w:char="F0FC"/>
            </w:r>
            <w:r w:rsidRPr="00362D8C">
              <w:rPr>
                <w:rFonts w:cs="Arial"/>
                <w:b/>
                <w:i/>
                <w:sz w:val="16"/>
                <w:szCs w:val="16"/>
              </w:rPr>
              <w:t>”</w:t>
            </w:r>
            <w:r w:rsidRPr="00362D8C">
              <w:rPr>
                <w:rFonts w:cs="Arial"/>
                <w:i/>
                <w:sz w:val="16"/>
                <w:szCs w:val="16"/>
              </w:rPr>
              <w:t xml:space="preserve"> off checkpoints and provide comments as (+) strengths and/or (-) opportunities to improve.</w:t>
            </w:r>
          </w:p>
        </w:tc>
      </w:tr>
      <w:tr w:rsidR="00BC7C94" w:rsidRPr="00362D8C" w:rsidTr="001314BA">
        <w:trPr>
          <w:trHeight w:val="386"/>
          <w:tblHeader/>
        </w:trPr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Step</w:t>
            </w:r>
          </w:p>
        </w:tc>
        <w:tc>
          <w:tcPr>
            <w:tcW w:w="46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Objectives and Checkpoints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396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w w:val="90"/>
                <w:sz w:val="16"/>
                <w:szCs w:val="16"/>
              </w:rPr>
            </w:pPr>
            <w:r w:rsidRPr="00362D8C">
              <w:rPr>
                <w:rFonts w:cs="Arial"/>
                <w:b/>
                <w:w w:val="90"/>
                <w:sz w:val="16"/>
                <w:szCs w:val="16"/>
              </w:rPr>
              <w:t>Review Comments</w:t>
            </w:r>
          </w:p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w w:val="90"/>
                <w:sz w:val="16"/>
                <w:szCs w:val="16"/>
              </w:rPr>
            </w:pPr>
            <w:r w:rsidRPr="00362D8C">
              <w:rPr>
                <w:rFonts w:cs="Arial"/>
                <w:b/>
                <w:w w:val="90"/>
                <w:sz w:val="16"/>
                <w:szCs w:val="16"/>
              </w:rPr>
              <w:t>(+) Strengths</w:t>
            </w:r>
          </w:p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w w:val="90"/>
                <w:sz w:val="16"/>
                <w:szCs w:val="16"/>
              </w:rPr>
            </w:pPr>
            <w:r w:rsidRPr="00362D8C">
              <w:rPr>
                <w:rFonts w:cs="Arial"/>
                <w:b/>
                <w:w w:val="90"/>
                <w:sz w:val="16"/>
                <w:szCs w:val="16"/>
              </w:rPr>
              <w:t>(-) Opportunities To Improve</w:t>
            </w:r>
          </w:p>
        </w:tc>
      </w:tr>
      <w:tr w:rsidR="00BC7C94" w:rsidRPr="00362D8C" w:rsidTr="001314BA">
        <w:trPr>
          <w:cantSplit/>
        </w:trPr>
        <w:tc>
          <w:tcPr>
            <w:tcW w:w="2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extDirection w:val="btL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CHECK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Step 5: Control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362D8C">
              <w:rPr>
                <w:rFonts w:cs="Arial"/>
                <w:b/>
                <w:sz w:val="14"/>
                <w:szCs w:val="14"/>
              </w:rPr>
              <w:t>(Results)</w:t>
            </w:r>
          </w:p>
        </w:tc>
        <w:tc>
          <w:tcPr>
            <w:tcW w:w="8910" w:type="dxa"/>
            <w:gridSpan w:val="2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 xml:space="preserve">Objective: </w:t>
            </w:r>
            <w:r w:rsidRPr="00362D8C">
              <w:rPr>
                <w:rFonts w:cs="Arial"/>
                <w:sz w:val="16"/>
                <w:szCs w:val="16"/>
              </w:rPr>
              <w:t>Evaluate the results by confirming that the countermeasures taken impacted the root causes, the problem, and the theme; and that the target has been met. Standardize new methods, communicate lessons learned, and recommend future plans.</w:t>
            </w:r>
          </w:p>
        </w:tc>
      </w:tr>
      <w:tr w:rsidR="00BC7C94" w:rsidRPr="00362D8C" w:rsidTr="001314BA">
        <w:trPr>
          <w:cantSplit/>
        </w:trPr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extDirection w:val="btL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10"/>
            <w:tcBorders>
              <w:left w:val="single" w:sz="4" w:space="0" w:color="000000"/>
            </w:tcBorders>
            <w:tcMar>
              <w:left w:w="58" w:type="dxa"/>
              <w:right w:w="58" w:type="dxa"/>
            </w:tcMar>
          </w:tcPr>
          <w:p w:rsidR="00BC7C94" w:rsidRPr="00D17F49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D17F49">
              <w:rPr>
                <w:sz w:val="14"/>
                <w:szCs w:val="14"/>
              </w:rPr>
              <w:t>The effect of countermeasures on the root causes was demonstrated.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 w:val="restart"/>
            <w:tcMar>
              <w:left w:w="58" w:type="dxa"/>
              <w:right w:w="58" w:type="dxa"/>
            </w:tcMar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extDirection w:val="btL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10"/>
            <w:tcBorders>
              <w:left w:val="single" w:sz="4" w:space="0" w:color="000000"/>
            </w:tcBorders>
            <w:tcMar>
              <w:left w:w="58" w:type="dxa"/>
              <w:right w:w="58" w:type="dxa"/>
            </w:tcMar>
          </w:tcPr>
          <w:p w:rsidR="00BC7C94" w:rsidRPr="00D17F49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D17F49">
              <w:rPr>
                <w:sz w:val="14"/>
                <w:szCs w:val="14"/>
              </w:rPr>
              <w:t>The effect of countermeasures on the problem was demonstrated.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extDirection w:val="btL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10"/>
            <w:tcBorders>
              <w:left w:val="single" w:sz="4" w:space="0" w:color="000000"/>
            </w:tcBorders>
            <w:tcMar>
              <w:left w:w="58" w:type="dxa"/>
              <w:right w:w="58" w:type="dxa"/>
            </w:tcMar>
          </w:tcPr>
          <w:p w:rsidR="00BC7C94" w:rsidRPr="00D17F49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D17F49">
              <w:rPr>
                <w:sz w:val="14"/>
                <w:szCs w:val="14"/>
              </w:rPr>
              <w:t>The improvement target was achieved and causes of significant variation were addressed.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extDirection w:val="btL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10"/>
            <w:tcBorders>
              <w:left w:val="single" w:sz="4" w:space="0" w:color="000000"/>
            </w:tcBorders>
            <w:tcMar>
              <w:left w:w="58" w:type="dxa"/>
              <w:right w:w="58" w:type="dxa"/>
            </w:tcMar>
          </w:tcPr>
          <w:p w:rsidR="00BC7C94" w:rsidRPr="00D17F49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D17F49">
              <w:rPr>
                <w:sz w:val="14"/>
                <w:szCs w:val="14"/>
              </w:rPr>
              <w:t>The effect of countermeasures on the theme indicator representing the stakeholder’s need was demonstrated.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BC7C94" w:rsidRPr="00362D8C" w:rsidRDefault="00BC7C94" w:rsidP="00C67196">
            <w:pPr>
              <w:pStyle w:val="BodyText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ACT</w:t>
            </w: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jc w:val="center"/>
              <w:rPr>
                <w:rFonts w:cs="Arial"/>
                <w:b/>
                <w:sz w:val="14"/>
                <w:szCs w:val="14"/>
              </w:rPr>
            </w:pPr>
            <w:r w:rsidRPr="00362D8C">
              <w:rPr>
                <w:rFonts w:cs="Arial"/>
                <w:b/>
                <w:sz w:val="14"/>
                <w:szCs w:val="14"/>
              </w:rPr>
              <w:t>(Standardize)</w:t>
            </w:r>
          </w:p>
        </w:tc>
        <w:tc>
          <w:tcPr>
            <w:tcW w:w="4680" w:type="dxa"/>
            <w:gridSpan w:val="10"/>
            <w:tcBorders>
              <w:left w:val="single" w:sz="4" w:space="0" w:color="000000"/>
            </w:tcBorders>
            <w:tcMar>
              <w:left w:w="58" w:type="dxa"/>
              <w:right w:w="58" w:type="dxa"/>
            </w:tcMar>
          </w:tcPr>
          <w:p w:rsidR="00BC7C94" w:rsidRPr="00D17F49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D17F49">
              <w:rPr>
                <w:sz w:val="14"/>
                <w:szCs w:val="14"/>
              </w:rPr>
              <w:t>A method was established to document, permanently change, and communicate the revised process or standard.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:rsidR="00BC7C94" w:rsidRPr="00362D8C" w:rsidRDefault="00BC7C94" w:rsidP="00C67196">
            <w:pPr>
              <w:pStyle w:val="BodyText"/>
              <w:spacing w:line="240" w:lineRule="auto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10"/>
            <w:vMerge w:val="restart"/>
            <w:tcBorders>
              <w:left w:val="single" w:sz="4" w:space="0" w:color="000000"/>
            </w:tcBorders>
            <w:tcMar>
              <w:left w:w="58" w:type="dxa"/>
              <w:right w:w="58" w:type="dxa"/>
            </w:tcMar>
          </w:tcPr>
          <w:p w:rsidR="00BC7C94" w:rsidRPr="00D17F49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D17F49">
              <w:rPr>
                <w:sz w:val="14"/>
                <w:szCs w:val="14"/>
              </w:rPr>
              <w:t>Responsibility was assigned and periodic checks scheduled to ensure compliance with the revised process or standard.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1314BA">
        <w:trPr>
          <w:cantSplit/>
          <w:trHeight w:val="260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10"/>
            <w:vMerge/>
            <w:tcBorders>
              <w:left w:val="single" w:sz="4" w:space="0" w:color="000000"/>
            </w:tcBorders>
            <w:tcMar>
              <w:left w:w="58" w:type="dxa"/>
              <w:right w:w="58" w:type="dxa"/>
            </w:tcMar>
          </w:tcPr>
          <w:p w:rsidR="00BC7C94" w:rsidRPr="00D17F49" w:rsidRDefault="00BC7C94" w:rsidP="00BC7C94">
            <w:pPr>
              <w:pStyle w:val="BodyText"/>
              <w:numPr>
                <w:ilvl w:val="0"/>
                <w:numId w:val="2"/>
              </w:numPr>
              <w:tabs>
                <w:tab w:val="clear" w:pos="360"/>
              </w:tabs>
              <w:spacing w:line="240" w:lineRule="auto"/>
              <w:ind w:left="288" w:hanging="288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1314BA">
        <w:trPr>
          <w:cantSplit/>
          <w:trHeight w:val="440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10"/>
            <w:tcBorders>
              <w:left w:val="single" w:sz="4" w:space="0" w:color="000000"/>
            </w:tcBorders>
            <w:tcMar>
              <w:left w:w="58" w:type="dxa"/>
              <w:right w:w="58" w:type="dxa"/>
            </w:tcMar>
          </w:tcPr>
          <w:p w:rsidR="00BC7C94" w:rsidRPr="00D17F49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D17F49">
              <w:rPr>
                <w:sz w:val="14"/>
                <w:szCs w:val="14"/>
              </w:rPr>
              <w:t>A method was established to document, permanently change, and communicate the revised process or standard.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1314BA">
        <w:trPr>
          <w:cantSplit/>
          <w:trHeight w:val="260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362D8C">
              <w:rPr>
                <w:rFonts w:cs="Arial"/>
                <w:b/>
                <w:sz w:val="14"/>
                <w:szCs w:val="14"/>
              </w:rPr>
              <w:t>(Future Plans)</w:t>
            </w:r>
          </w:p>
        </w:tc>
        <w:tc>
          <w:tcPr>
            <w:tcW w:w="4680" w:type="dxa"/>
            <w:gridSpan w:val="10"/>
            <w:tcMar>
              <w:left w:w="58" w:type="dxa"/>
              <w:right w:w="58" w:type="dxa"/>
            </w:tcMar>
          </w:tcPr>
          <w:p w:rsidR="00BC7C94" w:rsidRPr="00104DA2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104DA2">
              <w:rPr>
                <w:sz w:val="14"/>
                <w:szCs w:val="14"/>
              </w:rPr>
              <w:t>Any remaining problems of the theme were addressed.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1314BA">
        <w:trPr>
          <w:cantSplit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680" w:type="dxa"/>
            <w:gridSpan w:val="10"/>
            <w:tcMar>
              <w:left w:w="58" w:type="dxa"/>
              <w:right w:w="58" w:type="dxa"/>
            </w:tcMar>
          </w:tcPr>
          <w:p w:rsidR="00BC7C94" w:rsidRPr="00104DA2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104DA2">
              <w:rPr>
                <w:sz w:val="14"/>
                <w:szCs w:val="14"/>
              </w:rPr>
              <w:t xml:space="preserve">Lessons learned, P-D-C-A of the </w:t>
            </w:r>
            <w:r w:rsidRPr="00104DA2">
              <w:rPr>
                <w:b/>
                <w:sz w:val="14"/>
                <w:szCs w:val="14"/>
              </w:rPr>
              <w:t>ets</w:t>
            </w:r>
            <w:r w:rsidRPr="00104DA2">
              <w:rPr>
                <w:sz w:val="14"/>
                <w:szCs w:val="14"/>
              </w:rPr>
              <w:t xml:space="preserve"> Six Sigma DMAIC Method, and team growth were assessed and documented.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1314BA">
        <w:trPr>
          <w:cantSplit/>
          <w:trHeight w:val="296"/>
        </w:trPr>
        <w:tc>
          <w:tcPr>
            <w:tcW w:w="2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7C94" w:rsidRPr="00362D8C" w:rsidRDefault="00BC7C94" w:rsidP="00C67196">
            <w:pPr>
              <w:pStyle w:val="Body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680" w:type="dxa"/>
            <w:gridSpan w:val="10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BC7C94" w:rsidRPr="00104DA2" w:rsidRDefault="00BC7C94" w:rsidP="00BC7C94">
            <w:pPr>
              <w:numPr>
                <w:ilvl w:val="0"/>
                <w:numId w:val="1"/>
              </w:numPr>
              <w:spacing w:line="220" w:lineRule="exact"/>
              <w:rPr>
                <w:sz w:val="14"/>
                <w:szCs w:val="14"/>
              </w:rPr>
            </w:pPr>
            <w:r w:rsidRPr="00104DA2">
              <w:rPr>
                <w:sz w:val="14"/>
                <w:szCs w:val="14"/>
              </w:rPr>
              <w:t>The sponsor signed off on the results and next steps.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560"/>
        </w:trPr>
        <w:tc>
          <w:tcPr>
            <w:tcW w:w="37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94" w:rsidRPr="001314BA" w:rsidRDefault="00BC7C94" w:rsidP="00C67196">
            <w:pPr>
              <w:pStyle w:val="BodyText"/>
              <w:spacing w:line="240" w:lineRule="auto"/>
              <w:ind w:left="288" w:hanging="288"/>
              <w:jc w:val="left"/>
              <w:rPr>
                <w:rFonts w:cs="Arial"/>
                <w:b/>
                <w:sz w:val="24"/>
              </w:rPr>
            </w:pPr>
            <w:r w:rsidRPr="001314BA">
              <w:rPr>
                <w:rFonts w:cs="Arial"/>
                <w:b/>
                <w:sz w:val="24"/>
              </w:rPr>
              <w:t>Review Action Plan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C7C94" w:rsidRPr="00362D8C" w:rsidRDefault="00BC7C94" w:rsidP="00C67196">
            <w:pPr>
              <w:pStyle w:val="BodyText"/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t>Legend:</w:t>
            </w:r>
          </w:p>
        </w:tc>
        <w:tc>
          <w:tcPr>
            <w:tcW w:w="4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sym w:font="Wingdings 2" w:char="F0A3"/>
            </w:r>
            <w:r w:rsidRPr="00362D8C">
              <w:rPr>
                <w:rFonts w:cs="Arial"/>
                <w:b/>
                <w:sz w:val="16"/>
                <w:szCs w:val="16"/>
              </w:rPr>
              <w:t xml:space="preserve"> = Proposed</w:t>
            </w:r>
          </w:p>
          <w:p w:rsidR="00BC7C94" w:rsidRPr="00362D8C" w:rsidRDefault="00BC7C94" w:rsidP="00C67196">
            <w:pPr>
              <w:pStyle w:val="BodyText"/>
              <w:jc w:val="left"/>
              <w:rPr>
                <w:rFonts w:cs="Arial"/>
                <w:sz w:val="16"/>
                <w:szCs w:val="16"/>
              </w:rPr>
            </w:pPr>
            <w:r w:rsidRPr="00362D8C">
              <w:rPr>
                <w:rFonts w:cs="Arial"/>
                <w:b/>
                <w:sz w:val="16"/>
                <w:szCs w:val="16"/>
              </w:rPr>
              <w:sym w:font="Wingdings 2" w:char="F0A2"/>
            </w:r>
            <w:r w:rsidRPr="00362D8C">
              <w:rPr>
                <w:rFonts w:cs="Arial"/>
                <w:b/>
                <w:sz w:val="16"/>
                <w:szCs w:val="16"/>
              </w:rPr>
              <w:t xml:space="preserve"> = Actual</w:t>
            </w:r>
          </w:p>
        </w:tc>
      </w:tr>
      <w:tr w:rsidR="00BC7C94" w:rsidRPr="00362D8C" w:rsidTr="001314BA">
        <w:trPr>
          <w:cantSplit/>
          <w:trHeight w:val="296"/>
        </w:trPr>
        <w:tc>
          <w:tcPr>
            <w:tcW w:w="37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7C94" w:rsidRPr="001314BA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1314BA">
              <w:rPr>
                <w:rFonts w:cs="Arial"/>
                <w:b/>
                <w:sz w:val="20"/>
                <w:szCs w:val="16"/>
              </w:rPr>
              <w:t>What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BC7C94" w:rsidRPr="001314BA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1314BA">
              <w:rPr>
                <w:rFonts w:cs="Arial"/>
                <w:b/>
                <w:sz w:val="20"/>
                <w:szCs w:val="16"/>
              </w:rPr>
              <w:t>Who</w:t>
            </w:r>
          </w:p>
        </w:tc>
        <w:tc>
          <w:tcPr>
            <w:tcW w:w="4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7C94" w:rsidRPr="001314BA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1314BA">
              <w:rPr>
                <w:rFonts w:cs="Arial"/>
                <w:b/>
                <w:sz w:val="20"/>
                <w:szCs w:val="16"/>
              </w:rPr>
              <w:t>When</w:t>
            </w:r>
          </w:p>
        </w:tc>
      </w:tr>
      <w:tr w:rsidR="00BC7C94" w:rsidRPr="00362D8C" w:rsidTr="001314BA">
        <w:trPr>
          <w:cantSplit/>
          <w:trHeight w:val="296"/>
        </w:trPr>
        <w:tc>
          <w:tcPr>
            <w:tcW w:w="37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dashed" w:sz="4" w:space="0" w:color="auto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tcBorders>
              <w:top w:val="nil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tcBorders>
              <w:top w:val="nil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tcBorders>
              <w:top w:val="nil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tcBorders>
              <w:top w:val="nil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tcBorders>
              <w:top w:val="nil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tcBorders>
              <w:top w:val="nil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tcBorders>
              <w:top w:val="nil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C67196">
        <w:trPr>
          <w:cantSplit/>
          <w:trHeight w:val="296"/>
        </w:trPr>
        <w:tc>
          <w:tcPr>
            <w:tcW w:w="3780" w:type="dxa"/>
            <w:gridSpan w:val="7"/>
            <w:tcBorders>
              <w:top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dashed" w:sz="4" w:space="0" w:color="auto"/>
              <w:righ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dashed" w:sz="4" w:space="0" w:color="auto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1314BA">
        <w:trPr>
          <w:cantSplit/>
          <w:trHeight w:val="296"/>
        </w:trPr>
        <w:tc>
          <w:tcPr>
            <w:tcW w:w="3060" w:type="dxa"/>
            <w:gridSpan w:val="6"/>
            <w:tcBorders>
              <w:bottom w:val="nil"/>
              <w:right w:val="nil"/>
            </w:tcBorders>
            <w:vAlign w:val="bottom"/>
          </w:tcPr>
          <w:p w:rsidR="00BC7C94" w:rsidRPr="001314BA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20"/>
                <w:szCs w:val="16"/>
              </w:rPr>
            </w:pPr>
            <w:r w:rsidRPr="001314BA">
              <w:rPr>
                <w:rFonts w:cs="Arial"/>
                <w:b/>
                <w:sz w:val="20"/>
                <w:szCs w:val="16"/>
              </w:rPr>
              <w:t>Next Scheduled Review Date:</w:t>
            </w:r>
          </w:p>
        </w:tc>
        <w:tc>
          <w:tcPr>
            <w:tcW w:w="4320" w:type="dxa"/>
            <w:gridSpan w:val="13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tcBorders>
              <w:left w:val="nil"/>
              <w:bottom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BC7C94" w:rsidRPr="00362D8C" w:rsidTr="001314BA">
        <w:trPr>
          <w:cantSplit/>
          <w:trHeight w:hRule="exact" w:val="144"/>
        </w:trPr>
        <w:tc>
          <w:tcPr>
            <w:tcW w:w="3060" w:type="dxa"/>
            <w:gridSpan w:val="6"/>
            <w:tcBorders>
              <w:top w:val="nil"/>
              <w:right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13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</w:tcBorders>
            <w:vAlign w:val="bottom"/>
          </w:tcPr>
          <w:p w:rsidR="00BC7C94" w:rsidRPr="00362D8C" w:rsidRDefault="00BC7C94" w:rsidP="00C67196">
            <w:pPr>
              <w:pStyle w:val="BodyText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AD29BA" w:rsidRDefault="00AD29BA"/>
    <w:sectPr w:rsidR="00AD29BA" w:rsidSect="00C54D6A">
      <w:headerReference w:type="default" r:id="rId7"/>
      <w:footerReference w:type="default" r:id="rId8"/>
      <w:pgSz w:w="12240" w:h="15840" w:code="1"/>
      <w:pgMar w:top="1008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70A" w:rsidRDefault="0024070A" w:rsidP="00BC7C94">
      <w:r>
        <w:separator/>
      </w:r>
    </w:p>
  </w:endnote>
  <w:endnote w:type="continuationSeparator" w:id="0">
    <w:p w:rsidR="0024070A" w:rsidRDefault="0024070A" w:rsidP="00BC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C94" w:rsidRPr="009224D2" w:rsidRDefault="00BC7C94" w:rsidP="00BC7C94">
    <w:pPr>
      <w:pStyle w:val="Footer"/>
      <w:pBdr>
        <w:top w:val="single" w:sz="4" w:space="1" w:color="auto"/>
      </w:pBdr>
      <w:tabs>
        <w:tab w:val="right" w:pos="13860"/>
      </w:tabs>
    </w:pPr>
    <w:r w:rsidRPr="009224D2">
      <w:rPr>
        <w:rStyle w:val="PageNumber"/>
        <w:rFonts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cs="Arial"/>
      </w:rPr>
      <w:t>201</w:t>
    </w:r>
    <w:r w:rsidR="001314BA">
      <w:rPr>
        <w:rStyle w:val="PageNumber"/>
        <w:rFonts w:cs="Arial"/>
      </w:rPr>
      <w:t>9</w:t>
    </w:r>
    <w:r>
      <w:rPr>
        <w:rStyle w:val="PageNumber"/>
        <w:rFonts w:cs="Arial"/>
      </w:rPr>
      <w:t xml:space="preserve"> </w:t>
    </w:r>
    <w:proofErr w:type="spellStart"/>
    <w:r>
      <w:rPr>
        <w:rStyle w:val="PageNumber"/>
        <w:rFonts w:cs="Arial"/>
      </w:rPr>
      <w:t>ets</w:t>
    </w:r>
    <w:proofErr w:type="spellEnd"/>
    <w:r>
      <w:rPr>
        <w:rStyle w:val="PageNumber"/>
        <w:rFonts w:cs="Arial"/>
      </w:rPr>
      <w:t xml:space="preserve">, </w:t>
    </w:r>
    <w:proofErr w:type="spellStart"/>
    <w:r>
      <w:rPr>
        <w:rStyle w:val="PageNumber"/>
        <w:rFonts w:cs="Arial"/>
      </w:rPr>
      <w:t>inc.</w:t>
    </w:r>
    <w:proofErr w:type="spellEnd"/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hyperlink r:id="rId1" w:history="1">
      <w:r w:rsidRPr="0039612E">
        <w:rPr>
          <w:rStyle w:val="Hyperlink"/>
          <w:rFonts w:cs="Arial"/>
        </w:rPr>
        <w:t>www.etsfl.com</w:t>
      </w:r>
    </w:hyperlink>
  </w:p>
  <w:p w:rsidR="00BC7C94" w:rsidRDefault="00BC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70A" w:rsidRDefault="0024070A" w:rsidP="00BC7C94">
      <w:r>
        <w:separator/>
      </w:r>
    </w:p>
  </w:footnote>
  <w:footnote w:type="continuationSeparator" w:id="0">
    <w:p w:rsidR="0024070A" w:rsidRDefault="0024070A" w:rsidP="00BC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6A" w:rsidRDefault="00C54D6A" w:rsidP="00C54D6A">
    <w:pPr>
      <w:pStyle w:val="Heading1"/>
      <w:spacing w:before="0"/>
      <w:jc w:val="right"/>
    </w:pPr>
    <w:r w:rsidRPr="00C54D6A">
      <w:rPr>
        <w:noProof/>
      </w:rPr>
      <w:drawing>
        <wp:inline distT="0" distB="0" distL="0" distR="0">
          <wp:extent cx="1247775" cy="486694"/>
          <wp:effectExtent l="19050" t="0" r="9525" b="0"/>
          <wp:docPr id="2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7C94" w:rsidRPr="001314BA" w:rsidRDefault="001314BA" w:rsidP="00C54D6A">
    <w:pPr>
      <w:pStyle w:val="Heading1"/>
      <w:spacing w:before="0"/>
      <w:rPr>
        <w:rFonts w:ascii="Arial" w:hAnsi="Arial" w:cs="Arial"/>
        <w:color w:val="0070C0"/>
      </w:rPr>
    </w:pPr>
    <w:r w:rsidRPr="001314BA">
      <w:rPr>
        <w:rFonts w:ascii="Arial" w:hAnsi="Arial" w:cs="Arial"/>
        <w:color w:val="0070C0"/>
      </w:rPr>
      <w:t>SPONSOR REVIEW FORM</w:t>
    </w:r>
  </w:p>
  <w:p w:rsidR="00BC7C94" w:rsidRPr="00C54D6A" w:rsidRDefault="00BC7C94" w:rsidP="00BC7C94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3AC3"/>
    <w:multiLevelType w:val="hybridMultilevel"/>
    <w:tmpl w:val="2EA82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5367094"/>
    <w:multiLevelType w:val="hybridMultilevel"/>
    <w:tmpl w:val="309C29C6"/>
    <w:lvl w:ilvl="0" w:tplc="5958F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94"/>
    <w:rsid w:val="00001B46"/>
    <w:rsid w:val="000D7192"/>
    <w:rsid w:val="001314BA"/>
    <w:rsid w:val="0024070A"/>
    <w:rsid w:val="002750C5"/>
    <w:rsid w:val="00297446"/>
    <w:rsid w:val="00761E95"/>
    <w:rsid w:val="00AD29BA"/>
    <w:rsid w:val="00AE1D12"/>
    <w:rsid w:val="00B37DCE"/>
    <w:rsid w:val="00BB677D"/>
    <w:rsid w:val="00BC7C94"/>
    <w:rsid w:val="00C54D6A"/>
    <w:rsid w:val="00F91461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6F12"/>
  <w15:docId w15:val="{4E8D01B4-561C-4316-B03F-C68DF0BB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C94"/>
    <w:pPr>
      <w:spacing w:after="0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C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7C94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C7C94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C7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C9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BC7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C94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7C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C7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BC7C94"/>
  </w:style>
  <w:style w:type="character" w:styleId="Hyperlink">
    <w:name w:val="Hyperlink"/>
    <w:basedOn w:val="DefaultParagraphFont"/>
    <w:rsid w:val="00BC7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Kiki Runyon</cp:lastModifiedBy>
  <cp:revision>3</cp:revision>
  <dcterms:created xsi:type="dcterms:W3CDTF">2019-04-03T17:14:00Z</dcterms:created>
  <dcterms:modified xsi:type="dcterms:W3CDTF">2019-04-03T17:15:00Z</dcterms:modified>
</cp:coreProperties>
</file>